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B6" w:rsidRDefault="00E074B6" w:rsidP="00E65D00">
      <w:pPr>
        <w:rPr>
          <w:b/>
          <w:bCs/>
          <w:sz w:val="32"/>
          <w:szCs w:val="32"/>
          <w:rtl/>
        </w:rPr>
      </w:pPr>
    </w:p>
    <w:p w:rsidR="00E074B6" w:rsidRPr="0029449C" w:rsidRDefault="00E074B6" w:rsidP="0006493C">
      <w:pPr>
        <w:bidi/>
        <w:rPr>
          <w:b/>
          <w:bCs/>
          <w:sz w:val="20"/>
          <w:szCs w:val="20"/>
          <w:rtl/>
        </w:rPr>
      </w:pPr>
    </w:p>
    <w:p w:rsidR="006C30C3" w:rsidRPr="0006493C" w:rsidRDefault="006C30C3" w:rsidP="00031E7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التزامات الطالب المتحصّل على</w:t>
      </w:r>
      <w:r w:rsidRPr="006C30C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06493C">
        <w:rPr>
          <w:rFonts w:ascii="Arabic Typesetting" w:hAnsi="Arabic Typesetting" w:cs="Arabic Typesetting"/>
          <w:b/>
          <w:bCs/>
          <w:sz w:val="52"/>
          <w:szCs w:val="52"/>
          <w:rtl/>
        </w:rPr>
        <w:t>منح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ة</w:t>
      </w:r>
      <w:r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06493C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تداول لسنة </w:t>
      </w:r>
      <w:r w:rsidR="00031E75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2020</w:t>
      </w:r>
    </w:p>
    <w:p w:rsidR="00E074B6" w:rsidRPr="0029449C" w:rsidRDefault="00E074B6" w:rsidP="00E074B6">
      <w:pPr>
        <w:autoSpaceDE w:val="0"/>
        <w:autoSpaceDN w:val="0"/>
        <w:bidi/>
        <w:adjustRightInd w:val="0"/>
        <w:spacing w:after="0" w:line="360" w:lineRule="auto"/>
        <w:rPr>
          <w:rFonts w:ascii="Arabic Typesetting" w:hAnsi="Arabic Typesetting" w:cs="Arabic Typesetting"/>
          <w:b/>
          <w:bCs/>
          <w:sz w:val="6"/>
          <w:szCs w:val="4"/>
          <w:u w:val="single"/>
          <w:rtl/>
          <w:lang w:bidi="ar-TN"/>
        </w:rPr>
      </w:pPr>
    </w:p>
    <w:p w:rsidR="00E074B6" w:rsidRDefault="00E074B6" w:rsidP="00CC4F1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في حالة </w:t>
      </w:r>
      <w:r w:rsidR="00760C52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إلغاء</w:t>
      </w:r>
      <w:r w:rsidR="00760C52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</w:t>
      </w: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>تربّص</w:t>
      </w:r>
      <w:r w:rsidR="00760C52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البحث بالخارج</w:t>
      </w: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، على الطالب إعلام الجامعة في الإبّان وذلك عبر تقديم </w:t>
      </w:r>
      <w:r w:rsidRPr="0006493C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مطلب إلغاء المنحة</w:t>
      </w: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(عبر تعمير أنموذج لمطلب إلغاء المنحة الموجود على موقع واب الجامعة)،</w:t>
      </w:r>
    </w:p>
    <w:p w:rsidR="00E074B6" w:rsidRPr="0006493C" w:rsidRDefault="00E074B6" w:rsidP="00CC4F1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</w:rPr>
      </w:pP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في حالة تغيير بلد التربّص يجب على الطالب إعادة التسجيل عبر موقع </w:t>
      </w:r>
      <w:proofErr w:type="spellStart"/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>الواب</w:t>
      </w:r>
      <w:proofErr w:type="spellEnd"/>
      <w:r w:rsidRPr="0006493C">
        <w:rPr>
          <w:rFonts w:ascii="Arabic Typesetting" w:hAnsi="Arabic Typesetting" w:cs="Arabic Typesetting"/>
          <w:sz w:val="32"/>
          <w:szCs w:val="32"/>
          <w:lang w:bidi="ar-TN"/>
        </w:rPr>
        <w:t xml:space="preserve"> </w:t>
      </w: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للإدارة العامة للشؤون الطالبية : </w:t>
      </w:r>
      <w:hyperlink r:id="rId9" w:history="1">
        <w:r w:rsidRPr="00760C52">
          <w:rPr>
            <w:rFonts w:ascii="Arabic Typesetting" w:hAnsi="Arabic Typesetting" w:cs="Arabic Typesetting"/>
            <w:sz w:val="32"/>
            <w:szCs w:val="32"/>
          </w:rPr>
          <w:t>www.best.rnu.tn</w:t>
        </w:r>
      </w:hyperlink>
      <w:r w:rsidR="00760C52" w:rsidRPr="00760C52">
        <w:rPr>
          <w:rFonts w:ascii="Arabic Typesetting" w:hAnsi="Arabic Typesetting" w:cs="Arabic Typesetting" w:hint="cs"/>
          <w:sz w:val="32"/>
          <w:szCs w:val="32"/>
          <w:rtl/>
        </w:rPr>
        <w:t xml:space="preserve"> ومدّ الجامعة بمطبوعة المنحة </w:t>
      </w:r>
      <w:proofErr w:type="spellStart"/>
      <w:r w:rsidR="00760C52" w:rsidRPr="00760C52">
        <w:rPr>
          <w:rFonts w:ascii="Arabic Typesetting" w:hAnsi="Arabic Typesetting" w:cs="Arabic Typesetting" w:hint="cs"/>
          <w:sz w:val="32"/>
          <w:szCs w:val="32"/>
          <w:rtl/>
        </w:rPr>
        <w:t>محيّنة</w:t>
      </w:r>
      <w:proofErr w:type="spellEnd"/>
      <w:r w:rsidR="00760C52" w:rsidRPr="00760C52">
        <w:rPr>
          <w:rFonts w:ascii="Arabic Typesetting" w:hAnsi="Arabic Typesetting" w:cs="Arabic Typesetting" w:hint="cs"/>
          <w:sz w:val="32"/>
          <w:szCs w:val="32"/>
          <w:rtl/>
        </w:rPr>
        <w:t>،</w:t>
      </w:r>
    </w:p>
    <w:p w:rsidR="00E074B6" w:rsidRPr="0006493C" w:rsidRDefault="00E074B6" w:rsidP="00F641F5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06493C">
        <w:rPr>
          <w:rFonts w:ascii="Arabic Typesetting" w:hAnsi="Arabic Typesetting" w:cs="Arabic Typesetting"/>
          <w:sz w:val="32"/>
          <w:szCs w:val="32"/>
          <w:rtl/>
        </w:rPr>
        <w:t>في صورة إخلال الطالب بالتزامه (عدم قضاء الفترة كاملة أو عدم تقديم تقرير) سيقع اتخّاذ الإجرا</w:t>
      </w:r>
      <w:r w:rsidR="00F641F5">
        <w:rPr>
          <w:rFonts w:ascii="Arabic Typesetting" w:hAnsi="Arabic Typesetting" w:cs="Arabic Typesetting"/>
          <w:sz w:val="32"/>
          <w:szCs w:val="32"/>
          <w:rtl/>
        </w:rPr>
        <w:t xml:space="preserve">ءات القانونية </w:t>
      </w:r>
      <w:r w:rsidR="00F641F5">
        <w:rPr>
          <w:rFonts w:ascii="Arabic Typesetting" w:hAnsi="Arabic Typesetting" w:cs="Arabic Typesetting" w:hint="cs"/>
          <w:sz w:val="32"/>
          <w:szCs w:val="32"/>
          <w:rtl/>
        </w:rPr>
        <w:t>ل</w:t>
      </w:r>
      <w:r w:rsidR="00F641F5">
        <w:rPr>
          <w:rFonts w:ascii="Arabic Typesetting" w:hAnsi="Arabic Typesetting" w:cs="Arabic Typesetting"/>
          <w:sz w:val="32"/>
          <w:szCs w:val="32"/>
          <w:rtl/>
        </w:rPr>
        <w:t>استرجاع المنحة</w:t>
      </w:r>
      <w:r w:rsidR="00F641F5">
        <w:rPr>
          <w:rFonts w:ascii="Arabic Typesetting" w:hAnsi="Arabic Typesetting" w:cs="Arabic Typesetting" w:hint="cs"/>
          <w:sz w:val="32"/>
          <w:szCs w:val="32"/>
          <w:rtl/>
        </w:rPr>
        <w:t>،</w:t>
      </w:r>
    </w:p>
    <w:p w:rsidR="00E074B6" w:rsidRPr="0006493C" w:rsidRDefault="00E074B6" w:rsidP="00CC4F1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الطلبة </w:t>
      </w:r>
      <w:proofErr w:type="spellStart"/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>المتحصّلون</w:t>
      </w:r>
      <w:proofErr w:type="spellEnd"/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على منحة تداول هم غير معنيون بالإعفاء من </w:t>
      </w:r>
      <w:r w:rsidRPr="0006493C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الطابع الجبائي على السفر</w:t>
      </w:r>
      <w:r w:rsidR="00F641F5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،</w:t>
      </w:r>
    </w:p>
    <w:p w:rsidR="00E074B6" w:rsidRPr="0006493C" w:rsidRDefault="00E074B6" w:rsidP="00F641F5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06493C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آخر تاريخ لانطلاق التربّص هو </w:t>
      </w:r>
      <w:proofErr w:type="gramStart"/>
      <w:r w:rsidRPr="0006493C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بداية</w:t>
      </w:r>
      <w:proofErr w:type="gramEnd"/>
      <w:r w:rsidRPr="0006493C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 xml:space="preserve"> شهر أكتوبر </w:t>
      </w:r>
      <w:r w:rsidR="00031E7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2020</w:t>
      </w:r>
      <w:r w:rsidR="00F641F5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،</w:t>
      </w:r>
    </w:p>
    <w:p w:rsidR="00CC4F19" w:rsidRPr="002523D3" w:rsidRDefault="00CC4F19" w:rsidP="0071527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TN"/>
        </w:rPr>
      </w:pPr>
      <w:r w:rsidRPr="00CC4F19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يتعيّن على كلّ منتفع بمنحة تداول تقديم تقرير مفصّل ممضى من الأستاذين </w:t>
      </w:r>
      <w:proofErr w:type="spellStart"/>
      <w:r w:rsidRPr="00CC4F19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المؤطّرين</w:t>
      </w:r>
      <w:proofErr w:type="spellEnd"/>
      <w:r w:rsidRPr="00CC4F19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(التونسي والأجنبي) عن فترة تربّصه بالخارج ومدى تقدّم بحوثه مرفقا بنسخة من جواز سفر</w:t>
      </w:r>
      <w:r w:rsidRPr="00CC4F19">
        <w:rPr>
          <w:rFonts w:ascii="Arabic Typesetting" w:hAnsi="Arabic Typesetting" w:cs="Arabic Typesetting"/>
          <w:sz w:val="32"/>
          <w:szCs w:val="32"/>
          <w:rtl/>
          <w:lang w:bidi="ar-TN"/>
        </w:rPr>
        <w:t>ه</w:t>
      </w:r>
      <w:r w:rsidRPr="00CC4F19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(طابع الدّخول والخروج من التراب التونسي) إلى جامعة قابس (مصلحة البحث العلمي) حال نهاية تربّصه</w:t>
      </w:r>
      <w:r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(</w:t>
      </w:r>
      <w:r w:rsidR="00715279" w:rsidRPr="002523D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ضرورة</w:t>
      </w:r>
      <w:r w:rsidRPr="002523D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تحميل أنموذج التقرير التربّص بالخارج من موقع واب جامعة قابس</w:t>
      </w:r>
      <w:r w:rsidR="00715279" w:rsidRPr="002523D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</w:t>
      </w:r>
      <w:r w:rsidR="00715279" w:rsidRPr="002523D3">
        <w:rPr>
          <w:rFonts w:ascii="Arabic Typesetting" w:hAnsi="Arabic Typesetting" w:cs="Arabic Typesetting"/>
          <w:b/>
          <w:bCs/>
          <w:sz w:val="32"/>
          <w:szCs w:val="32"/>
          <w:lang w:bidi="ar-TN"/>
        </w:rPr>
        <w:t>www.univgb.rnu.tn</w:t>
      </w:r>
      <w:r w:rsidR="00715279" w:rsidRPr="002523D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)</w:t>
      </w:r>
      <w:r w:rsidRPr="002523D3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.</w:t>
      </w:r>
    </w:p>
    <w:p w:rsidR="00CC4F19" w:rsidRPr="00CC4F19" w:rsidRDefault="00CC4F19" w:rsidP="00CC4F19">
      <w:pPr>
        <w:pStyle w:val="Paragraphedeliste"/>
        <w:autoSpaceDE w:val="0"/>
        <w:autoSpaceDN w:val="0"/>
        <w:bidi/>
        <w:adjustRightInd w:val="0"/>
        <w:spacing w:after="0"/>
        <w:ind w:left="644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</w:p>
    <w:p w:rsidR="0002773D" w:rsidRDefault="006B72E2" w:rsidP="00CC4F19">
      <w:pPr>
        <w:pStyle w:val="Paragraphedeliste"/>
        <w:autoSpaceDE w:val="0"/>
        <w:autoSpaceDN w:val="0"/>
        <w:bidi/>
        <w:adjustRightInd w:val="0"/>
        <w:spacing w:after="0"/>
        <w:ind w:left="644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>
        <w:rPr>
          <w:rFonts w:ascii="Arabic Typesetting" w:hAnsi="Arabic Typesetting" w:cs="Arabic Typesetting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05pt;margin-top:10pt;width:222.4pt;height:33.85pt;z-index:251658240" fillcolor="#d8d8d8 [2732]" strokecolor="black [3200]" strokeweight="1pt">
            <v:stroke dashstyle="dash"/>
            <v:shadow color="#868686"/>
            <v:textbox style="mso-next-textbox:#_x0000_s1026">
              <w:txbxContent>
                <w:p w:rsidR="006C30C3" w:rsidRPr="0002773D" w:rsidRDefault="006C30C3" w:rsidP="00F55BF4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spacing w:after="0" w:line="360" w:lineRule="auto"/>
                    <w:ind w:left="644"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lang w:bidi="ar-TN"/>
                    </w:rPr>
                  </w:pPr>
                  <w:proofErr w:type="gramStart"/>
                  <w:r w:rsidRPr="0002773D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تأجيل</w:t>
                  </w:r>
                  <w:proofErr w:type="gramEnd"/>
                  <w:r w:rsidRPr="0002773D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تاريخ بداية التربّص</w:t>
                  </w:r>
                  <w:r w:rsidR="00F55BF4" w:rsidRPr="0002773D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بالخارج </w:t>
                  </w:r>
                </w:p>
                <w:p w:rsidR="006C30C3" w:rsidRDefault="006C30C3" w:rsidP="006C30C3">
                  <w:pPr>
                    <w:bidi/>
                  </w:pPr>
                </w:p>
              </w:txbxContent>
            </v:textbox>
          </v:shape>
        </w:pict>
      </w:r>
    </w:p>
    <w:p w:rsidR="006C30C3" w:rsidRDefault="006C30C3" w:rsidP="006C30C3">
      <w:pPr>
        <w:pStyle w:val="Paragraphedeliste"/>
        <w:autoSpaceDE w:val="0"/>
        <w:autoSpaceDN w:val="0"/>
        <w:bidi/>
        <w:adjustRightInd w:val="0"/>
        <w:spacing w:after="0" w:line="360" w:lineRule="auto"/>
        <w:ind w:left="644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</w:p>
    <w:p w:rsidR="006C30C3" w:rsidRPr="00ED2F38" w:rsidRDefault="006C30C3" w:rsidP="00CC4F1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proofErr w:type="gramStart"/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>لا</w:t>
      </w:r>
      <w:proofErr w:type="gramEnd"/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ي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م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كن تأجيل </w:t>
      </w:r>
      <w:r w:rsidR="0002773D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تاريخ التربّص إلاّ للضرورة المؤكّدة</w:t>
      </w:r>
      <w:r w:rsidR="00F55BF4"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</w:t>
      </w:r>
      <w:r w:rsidRPr="00ED2F38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مرّة واحدة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</w:t>
      </w:r>
      <w:r w:rsidR="00F55BF4" w:rsidRPr="00ED2F3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فقط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من خلال تقديم مطلب</w:t>
      </w:r>
      <w:r w:rsidR="00F55BF4"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كتابي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في الغرض </w:t>
      </w:r>
      <w:r w:rsidR="00F55BF4"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مصحوبا بجميع الوثائق المؤيدة للتأجيل وذلك </w:t>
      </w:r>
      <w:r w:rsidR="0002773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في أجل لا يقلّ عن</w:t>
      </w:r>
      <w:r w:rsidR="00F55BF4" w:rsidRPr="00ED2F3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30 يوما من موعد</w:t>
      </w:r>
      <w:r w:rsidRPr="00ED2F38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 xml:space="preserve"> السفر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إلى بلد التربّص</w:t>
      </w:r>
      <w:r w:rsidR="00F55BF4"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،</w:t>
      </w:r>
    </w:p>
    <w:p w:rsidR="00F55BF4" w:rsidRDefault="00F55BF4" w:rsidP="00CC4F1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لا </w:t>
      </w:r>
      <w:r w:rsidR="0002773D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يقبل أيّ مطلب تأجيل لمدّة </w:t>
      </w:r>
      <w:proofErr w:type="gramStart"/>
      <w:r w:rsidR="0002773D" w:rsidRPr="0002773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تقلّ</w:t>
      </w:r>
      <w:proofErr w:type="gramEnd"/>
      <w:r w:rsidR="0002773D" w:rsidRPr="0002773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عن الشهر</w:t>
      </w:r>
      <w:r w:rsidR="00ED2F38"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، </w:t>
      </w:r>
    </w:p>
    <w:p w:rsidR="0027487D" w:rsidRPr="0027487D" w:rsidRDefault="0027487D" w:rsidP="0027487D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proofErr w:type="gramStart"/>
      <w:r w:rsidRPr="006F70B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في</w:t>
      </w:r>
      <w:proofErr w:type="gramEnd"/>
      <w:r w:rsidRPr="006F70B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حالة تعذّر السفر يجب على الطالب المعني إعلام الجامعة في </w:t>
      </w:r>
      <w:r w:rsidRPr="007D6F36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أجل لا يتجاوز الشهر من تاريخ بداية التربّص</w:t>
      </w:r>
      <w:r w:rsidRPr="006F70B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(</w:t>
      </w:r>
      <w:bookmarkStart w:id="0" w:name="_GoBack"/>
      <w:r w:rsidRPr="006F70B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حسب </w:t>
      </w:r>
      <w:bookmarkEnd w:id="0"/>
      <w:r w:rsidRPr="006F70B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التاريخ المنصوص عليه ضمن شهادة المنحة المسلّمة من طرف الجامعة)،</w:t>
      </w:r>
    </w:p>
    <w:p w:rsidR="006C30C3" w:rsidRPr="00ED2F38" w:rsidRDefault="00F55BF4" w:rsidP="00CC4F1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لا يمكن للطالب مباشرة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</w:t>
      </w:r>
      <w:r w:rsidR="006C30C3"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>تربّص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ه قبل حصوله على الموافقة على مطلب التأجيل وعلى شهادة المنحة </w:t>
      </w:r>
      <w:proofErr w:type="spellStart"/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المحيّنة</w:t>
      </w:r>
      <w:proofErr w:type="spellEnd"/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من طرف الجامعة</w:t>
      </w:r>
      <w:r w:rsidR="006C30C3"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>،</w:t>
      </w:r>
    </w:p>
    <w:p w:rsidR="006F70B8" w:rsidRDefault="006C30C3" w:rsidP="006F70B8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  <w:proofErr w:type="gramStart"/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>في</w:t>
      </w:r>
      <w:proofErr w:type="gramEnd"/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حالة 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مباشرة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الطالب 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لتربّصه 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>بعد التاريخ المنصوص عليه بشهادة المنحة فإنّ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ه يقع </w:t>
      </w:r>
      <w:r w:rsidRPr="00ED2F3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خصم جزء من المنحة</w:t>
      </w:r>
      <w:r w:rsidRPr="00ED2F38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التي 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تصرف </w:t>
      </w:r>
      <w:r w:rsidRPr="00ED2F38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 xml:space="preserve">ابتداء من تاريخ </w:t>
      </w:r>
      <w:r w:rsidRPr="00ED2F3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مباشرة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</w:t>
      </w:r>
      <w:r w:rsidRPr="00ED2F38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التربّص</w:t>
      </w:r>
      <w:r w:rsidRPr="00ED2F38">
        <w:rPr>
          <w:rFonts w:ascii="Arabic Typesetting" w:hAnsi="Arabic Typesetting" w:cs="Arabic Typesetting"/>
          <w:sz w:val="32"/>
          <w:szCs w:val="32"/>
          <w:rtl/>
          <w:lang w:bidi="ar-TN"/>
        </w:rPr>
        <w:t xml:space="preserve"> </w:t>
      </w:r>
      <w:r w:rsidRPr="00ED2F38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وفي حدود المدّة المتبقّية</w:t>
      </w:r>
      <w:r w:rsidR="00072BEB">
        <w:rPr>
          <w:rFonts w:ascii="Arabic Typesetting" w:hAnsi="Arabic Typesetting" w:cs="Arabic Typesetting" w:hint="cs"/>
          <w:sz w:val="32"/>
          <w:szCs w:val="32"/>
          <w:rtl/>
          <w:lang w:bidi="ar-TN"/>
        </w:rPr>
        <w:t>.</w:t>
      </w:r>
    </w:p>
    <w:p w:rsidR="006F70B8" w:rsidRPr="006F70B8" w:rsidRDefault="006B72E2" w:rsidP="006F70B8">
      <w:pPr>
        <w:pStyle w:val="Paragraphedeliste"/>
        <w:autoSpaceDE w:val="0"/>
        <w:autoSpaceDN w:val="0"/>
        <w:bidi/>
        <w:adjustRightInd w:val="0"/>
        <w:spacing w:after="0"/>
        <w:ind w:left="644"/>
        <w:jc w:val="both"/>
        <w:rPr>
          <w:rFonts w:ascii="Arabic Typesetting" w:hAnsi="Arabic Typesetting" w:cs="Arabic Typesetting"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/>
          <w:noProof/>
          <w:sz w:val="32"/>
          <w:szCs w:val="32"/>
          <w:rtl/>
          <w:lang w:eastAsia="fr-FR"/>
        </w:rPr>
        <w:pict>
          <v:shape id="_x0000_s1028" type="#_x0000_t202" style="position:absolute;left:0;text-align:left;margin-left:-39.8pt;margin-top:15.7pt;width:482.1pt;height:49.3pt;z-index:251659264">
            <v:textbox>
              <w:txbxContent>
                <w:p w:rsidR="006F70B8" w:rsidRPr="006F70B8" w:rsidRDefault="006F70B8" w:rsidP="006F70B8">
                  <w:pPr>
                    <w:autoSpaceDE w:val="0"/>
                    <w:autoSpaceDN w:val="0"/>
                    <w:bidi/>
                    <w:adjustRightInd w:val="0"/>
                    <w:spacing w:after="0"/>
                    <w:jc w:val="both"/>
                    <w:rPr>
                      <w:rFonts w:cstheme="minorHAnsi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6F70B8">
                    <w:rPr>
                      <w:rFonts w:cstheme="minorHAnsi"/>
                      <w:sz w:val="24"/>
                      <w:szCs w:val="24"/>
                      <w:rtl/>
                      <w:lang w:bidi="ar-TN"/>
                    </w:rPr>
                    <w:t>بالنسبة</w:t>
                  </w:r>
                  <w:proofErr w:type="gramEnd"/>
                  <w:r w:rsidRPr="006F70B8">
                    <w:rPr>
                      <w:rFonts w:cstheme="minorHAnsi"/>
                      <w:sz w:val="24"/>
                      <w:szCs w:val="24"/>
                      <w:rtl/>
                      <w:lang w:bidi="ar-TN"/>
                    </w:rPr>
                    <w:t xml:space="preserve"> للطلبة الممنوحين الذين تمّ إسنادهم تذكرة سفر </w:t>
                  </w:r>
                  <w:r w:rsidRPr="006F70B8">
                    <w:rPr>
                      <w:rFonts w:cstheme="minorHAnsi" w:hint="cs"/>
                      <w:sz w:val="24"/>
                      <w:szCs w:val="24"/>
                      <w:rtl/>
                      <w:lang w:bidi="ar-TN"/>
                    </w:rPr>
                    <w:t xml:space="preserve">تتكفّل الجامعة بعملية الاقتناء ( </w:t>
                  </w:r>
                  <w:r w:rsidRPr="006F70B8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ولا تتمّ عملية الاقتناء النهائي إلاّ بعد تقديم الطالب المعني لنسخة من التأشيرة وتأكيده لتاريخ موعد السفر إلى المصلحة المعنية بالجامعة</w:t>
                  </w:r>
                  <w:r w:rsidRPr="006F70B8">
                    <w:rPr>
                      <w:rFonts w:cstheme="minorHAnsi" w:hint="cs"/>
                      <w:sz w:val="24"/>
                      <w:szCs w:val="24"/>
                      <w:rtl/>
                      <w:lang w:bidi="ar-TN"/>
                    </w:rPr>
                    <w:t>)</w:t>
                  </w:r>
                  <w:r w:rsidRPr="006F70B8">
                    <w:rPr>
                      <w:rFonts w:cstheme="minorHAnsi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6F70B8" w:rsidRDefault="006F70B8" w:rsidP="006F70B8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6F70B8" w:rsidRPr="006F70B8" w:rsidRDefault="006F70B8" w:rsidP="006F70B8">
      <w:pPr>
        <w:autoSpaceDE w:val="0"/>
        <w:autoSpaceDN w:val="0"/>
        <w:bidi/>
        <w:adjustRightInd w:val="0"/>
        <w:spacing w:after="0"/>
        <w:jc w:val="both"/>
        <w:rPr>
          <w:rFonts w:ascii="Arabic Typesetting" w:hAnsi="Arabic Typesetting" w:cs="Arabic Typesetting"/>
          <w:sz w:val="32"/>
          <w:szCs w:val="32"/>
          <w:lang w:bidi="ar-TN"/>
        </w:rPr>
      </w:pPr>
    </w:p>
    <w:sectPr w:rsidR="006F70B8" w:rsidRPr="006F70B8" w:rsidSect="00760C52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E2" w:rsidRDefault="006B72E2" w:rsidP="001F0931">
      <w:pPr>
        <w:spacing w:after="0" w:line="240" w:lineRule="auto"/>
      </w:pPr>
      <w:r>
        <w:separator/>
      </w:r>
    </w:p>
  </w:endnote>
  <w:endnote w:type="continuationSeparator" w:id="0">
    <w:p w:rsidR="006B72E2" w:rsidRDefault="006B72E2" w:rsidP="001F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E2" w:rsidRDefault="006B72E2" w:rsidP="001F0931">
      <w:pPr>
        <w:spacing w:after="0" w:line="240" w:lineRule="auto"/>
      </w:pPr>
      <w:r>
        <w:separator/>
      </w:r>
    </w:p>
  </w:footnote>
  <w:footnote w:type="continuationSeparator" w:id="0">
    <w:p w:rsidR="006B72E2" w:rsidRDefault="006B72E2" w:rsidP="001F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3C" w:rsidRDefault="0006493C">
    <w:pPr>
      <w:pStyle w:val="En-tte"/>
    </w:pPr>
    <w:r w:rsidRPr="000649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2118364</wp:posOffset>
          </wp:positionH>
          <wp:positionV relativeFrom="paragraph">
            <wp:posOffset>-33944</wp:posOffset>
          </wp:positionV>
          <wp:extent cx="786512" cy="722568"/>
          <wp:effectExtent l="0" t="0" r="0" b="0"/>
          <wp:wrapSquare wrapText="bothSides"/>
          <wp:docPr id="3" name="Image 1" descr="D:\KARIMA\Université-Documents\image façades établissements\LOGOS\logo rectorat\Copie de logo tranparen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RIMA\Université-Documents\image façades établissements\LOGOS\logo rectorat\Copie de logo tranparent 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49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3767988</wp:posOffset>
          </wp:positionH>
          <wp:positionV relativeFrom="paragraph">
            <wp:posOffset>-193804</wp:posOffset>
          </wp:positionV>
          <wp:extent cx="1961311" cy="888823"/>
          <wp:effectExtent l="19050" t="0" r="2309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841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990"/>
    <w:multiLevelType w:val="hybridMultilevel"/>
    <w:tmpl w:val="80887DC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C48"/>
    <w:multiLevelType w:val="hybridMultilevel"/>
    <w:tmpl w:val="5D1455BC"/>
    <w:lvl w:ilvl="0" w:tplc="17E4E1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0D6F"/>
    <w:multiLevelType w:val="hybridMultilevel"/>
    <w:tmpl w:val="D242CEE0"/>
    <w:lvl w:ilvl="0" w:tplc="DED07D94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C17"/>
    <w:multiLevelType w:val="hybridMultilevel"/>
    <w:tmpl w:val="E0A6C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3139"/>
    <w:multiLevelType w:val="hybridMultilevel"/>
    <w:tmpl w:val="228005D0"/>
    <w:lvl w:ilvl="0" w:tplc="040C000B">
      <w:start w:val="1"/>
      <w:numFmt w:val="bullet"/>
      <w:lvlText w:val=""/>
      <w:lvlJc w:val="left"/>
      <w:pPr>
        <w:ind w:left="12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>
    <w:nsid w:val="62EA67B4"/>
    <w:multiLevelType w:val="hybridMultilevel"/>
    <w:tmpl w:val="FE26A586"/>
    <w:lvl w:ilvl="0" w:tplc="B6CAD3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768"/>
    <w:rsid w:val="00000A73"/>
    <w:rsid w:val="0002773D"/>
    <w:rsid w:val="00031E75"/>
    <w:rsid w:val="00037DBC"/>
    <w:rsid w:val="000512AE"/>
    <w:rsid w:val="0006493C"/>
    <w:rsid w:val="00066486"/>
    <w:rsid w:val="00072BEB"/>
    <w:rsid w:val="000E15A7"/>
    <w:rsid w:val="001770F0"/>
    <w:rsid w:val="0018769E"/>
    <w:rsid w:val="001F0931"/>
    <w:rsid w:val="002523D3"/>
    <w:rsid w:val="0027487D"/>
    <w:rsid w:val="0029449C"/>
    <w:rsid w:val="002A685B"/>
    <w:rsid w:val="002F4D83"/>
    <w:rsid w:val="003776C6"/>
    <w:rsid w:val="003A2B74"/>
    <w:rsid w:val="00405C84"/>
    <w:rsid w:val="00407AE7"/>
    <w:rsid w:val="004344A5"/>
    <w:rsid w:val="004441FB"/>
    <w:rsid w:val="004B2CEC"/>
    <w:rsid w:val="004C3B12"/>
    <w:rsid w:val="004E1B63"/>
    <w:rsid w:val="005143FF"/>
    <w:rsid w:val="00522D75"/>
    <w:rsid w:val="005D3541"/>
    <w:rsid w:val="005F179C"/>
    <w:rsid w:val="0066496C"/>
    <w:rsid w:val="00693580"/>
    <w:rsid w:val="006B72E2"/>
    <w:rsid w:val="006C30C3"/>
    <w:rsid w:val="006F70B8"/>
    <w:rsid w:val="00715279"/>
    <w:rsid w:val="00715F43"/>
    <w:rsid w:val="00726CCE"/>
    <w:rsid w:val="0074218A"/>
    <w:rsid w:val="00760C52"/>
    <w:rsid w:val="007D6F36"/>
    <w:rsid w:val="007F3F8B"/>
    <w:rsid w:val="009B0E08"/>
    <w:rsid w:val="00B137CD"/>
    <w:rsid w:val="00B62768"/>
    <w:rsid w:val="00B64100"/>
    <w:rsid w:val="00B671A2"/>
    <w:rsid w:val="00BB48D2"/>
    <w:rsid w:val="00BC4D3B"/>
    <w:rsid w:val="00C90CA4"/>
    <w:rsid w:val="00CC4F19"/>
    <w:rsid w:val="00CC59A5"/>
    <w:rsid w:val="00CD78DA"/>
    <w:rsid w:val="00D34C7E"/>
    <w:rsid w:val="00DA247C"/>
    <w:rsid w:val="00DE25C9"/>
    <w:rsid w:val="00E04183"/>
    <w:rsid w:val="00E074B6"/>
    <w:rsid w:val="00E65D00"/>
    <w:rsid w:val="00ED2F38"/>
    <w:rsid w:val="00F55BF4"/>
    <w:rsid w:val="00F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931"/>
  </w:style>
  <w:style w:type="paragraph" w:styleId="Pieddepage">
    <w:name w:val="footer"/>
    <w:basedOn w:val="Normal"/>
    <w:link w:val="PieddepageCar"/>
    <w:uiPriority w:val="99"/>
    <w:semiHidden/>
    <w:unhideWhenUsed/>
    <w:rsid w:val="001F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931"/>
  </w:style>
  <w:style w:type="paragraph" w:styleId="Paragraphedeliste">
    <w:name w:val="List Paragraph"/>
    <w:basedOn w:val="Normal"/>
    <w:uiPriority w:val="34"/>
    <w:qFormat/>
    <w:rsid w:val="00E074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t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84F9-88DD-4D5D-A0D1-0DA78854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35</cp:revision>
  <cp:lastPrinted>2019-10-18T09:49:00Z</cp:lastPrinted>
  <dcterms:created xsi:type="dcterms:W3CDTF">2017-10-26T10:21:00Z</dcterms:created>
  <dcterms:modified xsi:type="dcterms:W3CDTF">2019-10-18T09:59:00Z</dcterms:modified>
</cp:coreProperties>
</file>